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0FB" w:rsidRDefault="007461E2">
      <w:bookmarkStart w:id="0" w:name="_GoBack"/>
      <w:bookmarkEnd w:id="0"/>
      <w:r>
        <w:rPr>
          <w:noProof/>
        </w:rPr>
        <w:drawing>
          <wp:inline distT="0" distB="0" distL="0" distR="0">
            <wp:extent cx="5724525" cy="80962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0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BE"/>
    <w:rsid w:val="000E50F5"/>
    <w:rsid w:val="002E54EA"/>
    <w:rsid w:val="00414811"/>
    <w:rsid w:val="00642EBE"/>
    <w:rsid w:val="007461E2"/>
    <w:rsid w:val="0076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1E20C-D785-43B4-81E6-10054FCA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Huggins, Sports and Physical Activity Operations Advisor</dc:creator>
  <cp:keywords/>
  <dc:description/>
  <cp:lastModifiedBy>Melissa Huggins, Sports and Physical Activity Operations Advisor</cp:lastModifiedBy>
  <cp:revision>2</cp:revision>
  <dcterms:created xsi:type="dcterms:W3CDTF">2020-04-14T12:31:00Z</dcterms:created>
  <dcterms:modified xsi:type="dcterms:W3CDTF">2020-04-14T12:31:00Z</dcterms:modified>
</cp:coreProperties>
</file>